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A4620">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i w:val="0"/>
          <w:iCs w:val="0"/>
          <w:caps w:val="0"/>
          <w:color w:val="000000" w:themeColor="text1"/>
          <w:spacing w:val="-1"/>
          <w:sz w:val="32"/>
          <w:szCs w:val="32"/>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1"/>
          <w:sz w:val="32"/>
          <w:szCs w:val="32"/>
          <w:shd w:val="clear" w:fill="FFFFFF"/>
          <w:lang w:val="en-US" w:eastAsia="zh-CN"/>
          <w14:textFill>
            <w14:solidFill>
              <w14:schemeClr w14:val="tx1"/>
            </w14:solidFill>
          </w14:textFill>
        </w:rPr>
        <w:t>附件1</w:t>
      </w:r>
    </w:p>
    <w:p w14:paraId="4278373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i w:val="0"/>
          <w:iCs w:val="0"/>
          <w:caps w:val="0"/>
          <w:color w:val="000000" w:themeColor="text1"/>
          <w:spacing w:val="-1"/>
          <w:sz w:val="32"/>
          <w:szCs w:val="32"/>
          <w:shd w:val="clear" w:fill="FFFFFF"/>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1"/>
          <w:sz w:val="32"/>
          <w:szCs w:val="32"/>
          <w:shd w:val="clear" w:fill="FFFFFF"/>
          <w:lang w:val="en-US" w:eastAsia="zh-CN"/>
          <w14:textFill>
            <w14:solidFill>
              <w14:schemeClr w14:val="tx1"/>
            </w14:solidFill>
          </w14:textFill>
        </w:rPr>
        <w:t>广西师范大学生命科学学院2026年助研助教岗位招聘信息表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3607"/>
        <w:gridCol w:w="831"/>
        <w:gridCol w:w="756"/>
        <w:gridCol w:w="4128"/>
        <w:gridCol w:w="3360"/>
        <w:gridCol w:w="917"/>
      </w:tblGrid>
      <w:tr w14:paraId="474B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582630A8">
            <w:pPr>
              <w:keepNext w:val="0"/>
              <w:keepLines w:val="0"/>
              <w:widowControl/>
              <w:suppressLineNumbers w:val="0"/>
              <w:jc w:val="center"/>
              <w:textAlignment w:val="center"/>
              <w:rPr>
                <w:rFonts w:hint="default"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t>序号</w:t>
            </w:r>
          </w:p>
        </w:tc>
        <w:tc>
          <w:tcPr>
            <w:tcW w:w="3607" w:type="dxa"/>
            <w:vAlign w:val="center"/>
          </w:tcPr>
          <w:p w14:paraId="3C78A5F4">
            <w:pPr>
              <w:keepNext w:val="0"/>
              <w:keepLines w:val="0"/>
              <w:widowControl/>
              <w:suppressLineNumbers w:val="0"/>
              <w:jc w:val="center"/>
              <w:textAlignment w:val="center"/>
              <w:rPr>
                <w:rFonts w:hint="default"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t>用工部门/项目</w:t>
            </w:r>
          </w:p>
        </w:tc>
        <w:tc>
          <w:tcPr>
            <w:tcW w:w="831" w:type="dxa"/>
            <w:vAlign w:val="center"/>
          </w:tcPr>
          <w:p w14:paraId="4EEBF310">
            <w:pPr>
              <w:keepNext w:val="0"/>
              <w:keepLines w:val="0"/>
              <w:widowControl/>
              <w:suppressLineNumbers w:val="0"/>
              <w:jc w:val="center"/>
              <w:textAlignment w:val="center"/>
              <w:rPr>
                <w:rFonts w:hint="default"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t>岗位名称</w:t>
            </w:r>
          </w:p>
        </w:tc>
        <w:tc>
          <w:tcPr>
            <w:tcW w:w="756" w:type="dxa"/>
            <w:vAlign w:val="center"/>
          </w:tcPr>
          <w:p w14:paraId="0E4B564A">
            <w:pPr>
              <w:keepNext w:val="0"/>
              <w:keepLines w:val="0"/>
              <w:widowControl/>
              <w:suppressLineNumbers w:val="0"/>
              <w:jc w:val="center"/>
              <w:textAlignment w:val="center"/>
              <w:rPr>
                <w:rFonts w:hint="default"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t>招聘人数</w:t>
            </w:r>
          </w:p>
        </w:tc>
        <w:tc>
          <w:tcPr>
            <w:tcW w:w="4128" w:type="dxa"/>
            <w:vAlign w:val="center"/>
          </w:tcPr>
          <w:p w14:paraId="719DCF73">
            <w:pPr>
              <w:keepNext w:val="0"/>
              <w:keepLines w:val="0"/>
              <w:widowControl/>
              <w:suppressLineNumbers w:val="0"/>
              <w:jc w:val="center"/>
              <w:textAlignment w:val="center"/>
              <w:rPr>
                <w:rFonts w:hint="default"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t>岗位职责及工作内容</w:t>
            </w:r>
          </w:p>
        </w:tc>
        <w:tc>
          <w:tcPr>
            <w:tcW w:w="3360" w:type="dxa"/>
            <w:vAlign w:val="center"/>
          </w:tcPr>
          <w:p w14:paraId="5D87847E">
            <w:pPr>
              <w:keepNext w:val="0"/>
              <w:keepLines w:val="0"/>
              <w:widowControl/>
              <w:suppressLineNumbers w:val="0"/>
              <w:jc w:val="center"/>
              <w:textAlignment w:val="center"/>
              <w:rPr>
                <w:rFonts w:hint="default"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t>其他要求</w:t>
            </w:r>
          </w:p>
        </w:tc>
        <w:tc>
          <w:tcPr>
            <w:tcW w:w="917" w:type="dxa"/>
            <w:vAlign w:val="center"/>
          </w:tcPr>
          <w:p w14:paraId="72B1F02A">
            <w:pPr>
              <w:keepNext w:val="0"/>
              <w:keepLines w:val="0"/>
              <w:widowControl/>
              <w:suppressLineNumbers w:val="0"/>
              <w:jc w:val="center"/>
              <w:textAlignment w:val="center"/>
              <w:rPr>
                <w:rFonts w:hint="default"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4"/>
                <w:u w:val="none"/>
                <w:lang w:val="en-US" w:eastAsia="zh-CN" w:bidi="ar"/>
                <w14:textFill>
                  <w14:solidFill>
                    <w14:schemeClr w14:val="tx1"/>
                  </w14:solidFill>
                </w14:textFill>
              </w:rPr>
              <w:t>薪酬待遇</w:t>
            </w:r>
          </w:p>
        </w:tc>
      </w:tr>
      <w:tr w14:paraId="12E4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0ABE75C9">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3607" w:type="dxa"/>
            <w:vAlign w:val="center"/>
          </w:tcPr>
          <w:p w14:paraId="4019BA3D">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广西珍稀濒危动物生态学重点实验室</w:t>
            </w:r>
          </w:p>
        </w:tc>
        <w:tc>
          <w:tcPr>
            <w:tcW w:w="831" w:type="dxa"/>
            <w:vAlign w:val="center"/>
          </w:tcPr>
          <w:p w14:paraId="6F94938C">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411F7EE1">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164BC195">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协助实验室日常管理、资料归档、设备维护、学术活动组织及年度考核材料准备。</w:t>
            </w:r>
          </w:p>
        </w:tc>
        <w:tc>
          <w:tcPr>
            <w:tcW w:w="3360" w:type="dxa"/>
            <w:vAlign w:val="center"/>
          </w:tcPr>
          <w:p w14:paraId="099E72CE">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生物学/生态学等相关专业本科及以上；熟悉办公软件，有实验室经验者优先。</w:t>
            </w:r>
          </w:p>
        </w:tc>
        <w:tc>
          <w:tcPr>
            <w:tcW w:w="917" w:type="dxa"/>
            <w:vAlign w:val="center"/>
          </w:tcPr>
          <w:p w14:paraId="37791CDB">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452C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0441FB89">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2</w:t>
            </w:r>
          </w:p>
        </w:tc>
        <w:tc>
          <w:tcPr>
            <w:tcW w:w="3607" w:type="dxa"/>
            <w:vAlign w:val="center"/>
          </w:tcPr>
          <w:p w14:paraId="3379C4C3">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广西漓江流域景观资源保育与可持续利用重点实验室</w:t>
            </w:r>
          </w:p>
        </w:tc>
        <w:tc>
          <w:tcPr>
            <w:tcW w:w="831" w:type="dxa"/>
            <w:vAlign w:val="center"/>
          </w:tcPr>
          <w:p w14:paraId="7AD599C4">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7EC26B3A">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2A60F85B">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协助平台日常管理、科研资料整理、学术会议组织、仪器设备维护及野外数据采集辅助。</w:t>
            </w:r>
          </w:p>
        </w:tc>
        <w:tc>
          <w:tcPr>
            <w:tcW w:w="3360" w:type="dxa"/>
            <w:vAlign w:val="center"/>
          </w:tcPr>
          <w:p w14:paraId="3F7DBE9B">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生态学/林业等相关专业本科及以上；能适应野外工作，熟练操作办公软件。</w:t>
            </w:r>
          </w:p>
        </w:tc>
        <w:tc>
          <w:tcPr>
            <w:tcW w:w="917" w:type="dxa"/>
            <w:vAlign w:val="center"/>
          </w:tcPr>
          <w:p w14:paraId="28642BA6">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7DE0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10AE6F01">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3</w:t>
            </w:r>
          </w:p>
        </w:tc>
        <w:tc>
          <w:tcPr>
            <w:tcW w:w="3607" w:type="dxa"/>
            <w:vAlign w:val="center"/>
          </w:tcPr>
          <w:p w14:paraId="6DF9FCE1">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广西高校干细胞与医药生物技术重点实验室</w:t>
            </w:r>
          </w:p>
        </w:tc>
        <w:tc>
          <w:tcPr>
            <w:tcW w:w="831" w:type="dxa"/>
            <w:vAlign w:val="center"/>
          </w:tcPr>
          <w:p w14:paraId="4D88550A">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2A17505B">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55B5CDD0">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协助平台管理、资料整理、仪器维护、试剂耗材采购及财务报账辅助。</w:t>
            </w:r>
          </w:p>
        </w:tc>
        <w:tc>
          <w:tcPr>
            <w:tcW w:w="3360" w:type="dxa"/>
            <w:vAlign w:val="center"/>
          </w:tcPr>
          <w:p w14:paraId="20D335A1">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生物学等相关专业本科及以上；熟悉细胞培养或分子实验者优先。</w:t>
            </w:r>
          </w:p>
        </w:tc>
        <w:tc>
          <w:tcPr>
            <w:tcW w:w="917" w:type="dxa"/>
            <w:vAlign w:val="center"/>
          </w:tcPr>
          <w:p w14:paraId="6A283F1D">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08BB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41A3B8B3">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4</w:t>
            </w:r>
          </w:p>
        </w:tc>
        <w:tc>
          <w:tcPr>
            <w:tcW w:w="3607" w:type="dxa"/>
            <w:vAlign w:val="center"/>
          </w:tcPr>
          <w:p w14:paraId="6995D165">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珍稀濒危动植物生态与环境保护教育部重点实验室</w:t>
            </w:r>
          </w:p>
        </w:tc>
        <w:tc>
          <w:tcPr>
            <w:tcW w:w="831" w:type="dxa"/>
            <w:vAlign w:val="center"/>
          </w:tcPr>
          <w:p w14:paraId="28A7F912">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59DF5EE0">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6CD17A37">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协助重点实验室年度考核、资料归档、设备维护、网站更新及学术活动组织。</w:t>
            </w:r>
          </w:p>
        </w:tc>
        <w:tc>
          <w:tcPr>
            <w:tcW w:w="3360" w:type="dxa"/>
            <w:vAlign w:val="center"/>
          </w:tcPr>
          <w:p w14:paraId="256E31A7">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生物学/生态学等相关专业本科及以上；熟悉实验室管理。</w:t>
            </w:r>
          </w:p>
        </w:tc>
        <w:tc>
          <w:tcPr>
            <w:tcW w:w="917" w:type="dxa"/>
            <w:vAlign w:val="center"/>
          </w:tcPr>
          <w:p w14:paraId="631061FB">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674D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0838F75A">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5</w:t>
            </w:r>
          </w:p>
        </w:tc>
        <w:tc>
          <w:tcPr>
            <w:tcW w:w="3607" w:type="dxa"/>
            <w:vAlign w:val="center"/>
          </w:tcPr>
          <w:p w14:paraId="76B2299C">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特色经济作物生物信息与遗传改良广西高校工程研究中心</w:t>
            </w:r>
          </w:p>
        </w:tc>
        <w:tc>
          <w:tcPr>
            <w:tcW w:w="831" w:type="dxa"/>
            <w:vAlign w:val="center"/>
          </w:tcPr>
          <w:p w14:paraId="11A1C14A">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382015E4">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54021DD6">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协助中心日常管理、科研资料整理、实验辅助及财务报销等事务。</w:t>
            </w:r>
          </w:p>
        </w:tc>
        <w:tc>
          <w:tcPr>
            <w:tcW w:w="3360" w:type="dxa"/>
            <w:vAlign w:val="center"/>
          </w:tcPr>
          <w:p w14:paraId="56EFE5D7">
            <w:pPr>
              <w:keepNext w:val="0"/>
              <w:keepLines w:val="0"/>
              <w:widowControl/>
              <w:suppressLineNumbers w:val="0"/>
              <w:jc w:val="both"/>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生物学等相关专业本科及以上，办公软件熟练，有分子或生信经验优先。</w:t>
            </w:r>
          </w:p>
        </w:tc>
        <w:tc>
          <w:tcPr>
            <w:tcW w:w="917" w:type="dxa"/>
            <w:vAlign w:val="center"/>
          </w:tcPr>
          <w:p w14:paraId="6B58DFEB">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7E5A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6B3D4CBB">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6</w:t>
            </w:r>
          </w:p>
        </w:tc>
        <w:tc>
          <w:tcPr>
            <w:tcW w:w="3607" w:type="dxa"/>
            <w:vAlign w:val="center"/>
          </w:tcPr>
          <w:p w14:paraId="7D2BFB8B">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广西壮族自治区八桂青年拔尖人才培养项目</w:t>
            </w:r>
          </w:p>
        </w:tc>
        <w:tc>
          <w:tcPr>
            <w:tcW w:w="831" w:type="dxa"/>
            <w:vAlign w:val="center"/>
          </w:tcPr>
          <w:p w14:paraId="008ABF3B">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66533091">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18F78418">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协助项目资料整理、财务报账、会议组织、验收材料准备及成果宣传辅助。</w:t>
            </w:r>
          </w:p>
        </w:tc>
        <w:tc>
          <w:tcPr>
            <w:tcW w:w="3360" w:type="dxa"/>
            <w:vAlign w:val="center"/>
          </w:tcPr>
          <w:p w14:paraId="56B755F7">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生物学/生态学等相关专业本科及以上；熟悉科研项目管理，有报账经验者优先。</w:t>
            </w:r>
          </w:p>
        </w:tc>
        <w:tc>
          <w:tcPr>
            <w:tcW w:w="917" w:type="dxa"/>
            <w:vAlign w:val="center"/>
          </w:tcPr>
          <w:p w14:paraId="40260844">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4AB2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2594B005">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7</w:t>
            </w:r>
          </w:p>
        </w:tc>
        <w:tc>
          <w:tcPr>
            <w:tcW w:w="3607" w:type="dxa"/>
            <w:vAlign w:val="center"/>
          </w:tcPr>
          <w:p w14:paraId="68DBBF7D">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鳄蜥的遗传拯救：人工圈养杂交种群的杂交负荷与适合度的相互关系及在后代中的变化项目</w:t>
            </w:r>
          </w:p>
        </w:tc>
        <w:tc>
          <w:tcPr>
            <w:tcW w:w="831" w:type="dxa"/>
            <w:vAlign w:val="center"/>
          </w:tcPr>
          <w:p w14:paraId="78F11487">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5FBF6253">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48088A5C">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协助项目资料整理、实验数据记录、财务报账、会议组织及野外样本采集辅助。</w:t>
            </w:r>
          </w:p>
        </w:tc>
        <w:tc>
          <w:tcPr>
            <w:tcW w:w="3360" w:type="dxa"/>
            <w:vAlign w:val="center"/>
          </w:tcPr>
          <w:p w14:paraId="1775B0AD">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生物学等相关专业本科及以上；能适应野外，有保护遗传学背景优先。</w:t>
            </w:r>
          </w:p>
        </w:tc>
        <w:tc>
          <w:tcPr>
            <w:tcW w:w="917" w:type="dxa"/>
            <w:vAlign w:val="center"/>
          </w:tcPr>
          <w:p w14:paraId="4E2A347E">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42AF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14F5C7EE">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8</w:t>
            </w:r>
          </w:p>
        </w:tc>
        <w:tc>
          <w:tcPr>
            <w:tcW w:w="3607" w:type="dxa"/>
            <w:vAlign w:val="center"/>
          </w:tcPr>
          <w:p w14:paraId="6B73B357">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基于联合国可持续发展目标地方自愿陈述框架的景观资源可持续利用效果评估技术研究及应用示范项目</w:t>
            </w:r>
          </w:p>
        </w:tc>
        <w:tc>
          <w:tcPr>
            <w:tcW w:w="831" w:type="dxa"/>
            <w:vAlign w:val="center"/>
          </w:tcPr>
          <w:p w14:paraId="007EF093">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7B82EEC2">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41A622F2">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协助项目资料整理、调研数据录入、财务报账、会议组织及实地调研辅助。</w:t>
            </w:r>
          </w:p>
        </w:tc>
        <w:tc>
          <w:tcPr>
            <w:tcW w:w="3360" w:type="dxa"/>
            <w:vAlign w:val="center"/>
          </w:tcPr>
          <w:p w14:paraId="5F02466F">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生态学等相关专业本科及以上；能适应野外。</w:t>
            </w:r>
          </w:p>
        </w:tc>
        <w:tc>
          <w:tcPr>
            <w:tcW w:w="917" w:type="dxa"/>
            <w:vAlign w:val="center"/>
          </w:tcPr>
          <w:p w14:paraId="31B1440D">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0286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7EAEFDC7">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9</w:t>
            </w:r>
          </w:p>
        </w:tc>
        <w:tc>
          <w:tcPr>
            <w:tcW w:w="3607" w:type="dxa"/>
            <w:vAlign w:val="center"/>
          </w:tcPr>
          <w:p w14:paraId="5554AC71">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杜鹃花科吊钟花属植物资源产业化利用关键技术研究项目</w:t>
            </w:r>
          </w:p>
        </w:tc>
        <w:tc>
          <w:tcPr>
            <w:tcW w:w="831" w:type="dxa"/>
            <w:vAlign w:val="center"/>
          </w:tcPr>
          <w:p w14:paraId="75EC6F04">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6FFA410C">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3F6E5D81">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协助项目资料整理、实验数据记录、财务报账、会议组织及植物资源调查辅助。</w:t>
            </w:r>
          </w:p>
        </w:tc>
        <w:tc>
          <w:tcPr>
            <w:tcW w:w="3360" w:type="dxa"/>
            <w:vAlign w:val="center"/>
          </w:tcPr>
          <w:p w14:paraId="077A6315">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林学等相关专业本科及以上；能适应野外，有分类学背景优先。。</w:t>
            </w:r>
          </w:p>
        </w:tc>
        <w:tc>
          <w:tcPr>
            <w:tcW w:w="917" w:type="dxa"/>
            <w:vAlign w:val="center"/>
          </w:tcPr>
          <w:p w14:paraId="73C27895">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4564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3E27A443">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10</w:t>
            </w:r>
          </w:p>
        </w:tc>
        <w:tc>
          <w:tcPr>
            <w:tcW w:w="3607" w:type="dxa"/>
            <w:vAlign w:val="center"/>
          </w:tcPr>
          <w:p w14:paraId="257D67E4">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白头叶猴长距离叫声的空间适应及社会生态功能研究项目</w:t>
            </w:r>
          </w:p>
        </w:tc>
        <w:tc>
          <w:tcPr>
            <w:tcW w:w="831" w:type="dxa"/>
            <w:vAlign w:val="center"/>
          </w:tcPr>
          <w:p w14:paraId="4E2F868E">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6E853794">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29E88355">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协助项目资料整理、野外监测数据记录、财务报账、会议组织及行为观测辅助。</w:t>
            </w:r>
          </w:p>
        </w:tc>
        <w:tc>
          <w:tcPr>
            <w:tcW w:w="3360" w:type="dxa"/>
            <w:vAlign w:val="center"/>
          </w:tcPr>
          <w:p w14:paraId="2A68CF6B">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生物学/生态学等相关专业本科及以上；能长期野外工作，有灵长类研究经验优先。</w:t>
            </w:r>
          </w:p>
        </w:tc>
        <w:tc>
          <w:tcPr>
            <w:tcW w:w="917" w:type="dxa"/>
            <w:vAlign w:val="center"/>
          </w:tcPr>
          <w:p w14:paraId="7B808631">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5148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4C3CF6AC">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11</w:t>
            </w:r>
          </w:p>
        </w:tc>
        <w:tc>
          <w:tcPr>
            <w:tcW w:w="3607" w:type="dxa"/>
            <w:vAlign w:val="center"/>
          </w:tcPr>
          <w:p w14:paraId="3C3A40B6">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冠层直翅目物种鉴定及DNA条形码项目</w:t>
            </w:r>
          </w:p>
        </w:tc>
        <w:tc>
          <w:tcPr>
            <w:tcW w:w="831" w:type="dxa"/>
            <w:vAlign w:val="center"/>
          </w:tcPr>
          <w:p w14:paraId="1C5EFD11">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2F12AFD7">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2084EEAF">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协助项目资料整理、实验数据记录、财务报账、会议组织、昆虫标本采集鉴定及DNA实验辅助。</w:t>
            </w:r>
          </w:p>
        </w:tc>
        <w:tc>
          <w:tcPr>
            <w:tcW w:w="3360" w:type="dxa"/>
            <w:vAlign w:val="center"/>
          </w:tcPr>
          <w:p w14:paraId="5A97145E">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生物学等相关专业本科及以上；能适应野外，有分类或分子实验经验优先。</w:t>
            </w:r>
          </w:p>
        </w:tc>
        <w:tc>
          <w:tcPr>
            <w:tcW w:w="917" w:type="dxa"/>
            <w:vAlign w:val="center"/>
          </w:tcPr>
          <w:p w14:paraId="20F12CA1">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11C7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401865E6">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12</w:t>
            </w:r>
          </w:p>
        </w:tc>
        <w:tc>
          <w:tcPr>
            <w:tcW w:w="3607" w:type="dxa"/>
            <w:vAlign w:val="center"/>
          </w:tcPr>
          <w:p w14:paraId="0EA0D288">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黑叶猴不同地理种群肠道微生物对环境适应性的比较研究项目</w:t>
            </w:r>
          </w:p>
        </w:tc>
        <w:tc>
          <w:tcPr>
            <w:tcW w:w="831" w:type="dxa"/>
            <w:vAlign w:val="center"/>
          </w:tcPr>
          <w:p w14:paraId="38AD13EB">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73A1F8C7">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5802203D">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协助项目资料整理、野外监测数据记录、财务报账、会议组织、粪便样本采集及微生物数据分析辅助。</w:t>
            </w:r>
          </w:p>
        </w:tc>
        <w:tc>
          <w:tcPr>
            <w:tcW w:w="3360" w:type="dxa"/>
            <w:vAlign w:val="center"/>
          </w:tcPr>
          <w:p w14:paraId="4A548E61">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生物学等相关专业本科及以上；能适应野外，有野生动物或组学研究经验优先。</w:t>
            </w:r>
          </w:p>
        </w:tc>
        <w:tc>
          <w:tcPr>
            <w:tcW w:w="917" w:type="dxa"/>
            <w:vAlign w:val="center"/>
          </w:tcPr>
          <w:p w14:paraId="250574AD">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3A98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334A8FE1">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13</w:t>
            </w:r>
          </w:p>
        </w:tc>
        <w:tc>
          <w:tcPr>
            <w:tcW w:w="3607" w:type="dxa"/>
            <w:vAlign w:val="center"/>
          </w:tcPr>
          <w:p w14:paraId="6A84475B">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广西陆域生物多样性保护优先区域调查与评估（昆虫类）</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项目</w:t>
            </w:r>
          </w:p>
        </w:tc>
        <w:tc>
          <w:tcPr>
            <w:tcW w:w="831" w:type="dxa"/>
            <w:vAlign w:val="center"/>
          </w:tcPr>
          <w:p w14:paraId="2CF574D0">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61AD5EBD">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7BA71273">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协助项目资料整理、野外调查数据记录、财务报账、会议组织及昆虫多样性调查鉴定辅助。</w:t>
            </w:r>
          </w:p>
        </w:tc>
        <w:tc>
          <w:tcPr>
            <w:tcW w:w="3360" w:type="dxa"/>
            <w:vAlign w:val="center"/>
          </w:tcPr>
          <w:p w14:paraId="302FE5B3">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生物学/生态学等相关专业本科及以上；能适应野外，有生物多样性调查经验优先。</w:t>
            </w:r>
          </w:p>
        </w:tc>
        <w:tc>
          <w:tcPr>
            <w:tcW w:w="917" w:type="dxa"/>
            <w:vAlign w:val="center"/>
          </w:tcPr>
          <w:p w14:paraId="7BBD8545">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50E6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5626799A">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14</w:t>
            </w:r>
          </w:p>
        </w:tc>
        <w:tc>
          <w:tcPr>
            <w:tcW w:w="3607" w:type="dxa"/>
            <w:vAlign w:val="center"/>
          </w:tcPr>
          <w:p w14:paraId="4EC62901">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桂林漓江流域生物多样性本底资源调查和监测项目(二期)（原桂林市自然保护地生物多样性本底资源调查项目</w:t>
            </w:r>
          </w:p>
        </w:tc>
        <w:tc>
          <w:tcPr>
            <w:tcW w:w="831" w:type="dxa"/>
            <w:vAlign w:val="center"/>
          </w:tcPr>
          <w:p w14:paraId="3B278634">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科研助理</w:t>
            </w:r>
          </w:p>
        </w:tc>
        <w:tc>
          <w:tcPr>
            <w:tcW w:w="756" w:type="dxa"/>
            <w:vAlign w:val="center"/>
          </w:tcPr>
          <w:p w14:paraId="47011E75">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w:t>
            </w:r>
          </w:p>
        </w:tc>
        <w:tc>
          <w:tcPr>
            <w:tcW w:w="4128" w:type="dxa"/>
            <w:vAlign w:val="center"/>
          </w:tcPr>
          <w:p w14:paraId="69FFAD09">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协助项目资料整理、野外调查数据记录、财务报账、会议组织及漓江流域生物多样性野外调查辅助。</w:t>
            </w:r>
          </w:p>
        </w:tc>
        <w:tc>
          <w:tcPr>
            <w:tcW w:w="3360" w:type="dxa"/>
            <w:vAlign w:val="center"/>
          </w:tcPr>
          <w:p w14:paraId="3029A729">
            <w:pPr>
              <w:keepNext w:val="0"/>
              <w:keepLines w:val="0"/>
              <w:widowControl/>
              <w:suppressLineNumbers w:val="0"/>
              <w:jc w:val="both"/>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生物学/生态学等相关专业本科及以上；能适应野外，有调查监测经验优先。</w:t>
            </w:r>
          </w:p>
        </w:tc>
        <w:tc>
          <w:tcPr>
            <w:tcW w:w="917" w:type="dxa"/>
            <w:vAlign w:val="center"/>
          </w:tcPr>
          <w:p w14:paraId="3A3992BA">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面议</w:t>
            </w:r>
          </w:p>
        </w:tc>
      </w:tr>
      <w:tr w14:paraId="69D2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568DF934">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15</w:t>
            </w:r>
          </w:p>
        </w:tc>
        <w:tc>
          <w:tcPr>
            <w:tcW w:w="3607" w:type="dxa"/>
            <w:vAlign w:val="center"/>
          </w:tcPr>
          <w:p w14:paraId="08F889BD">
            <w:pPr>
              <w:keepNext w:val="0"/>
              <w:keepLines w:val="0"/>
              <w:widowControl/>
              <w:suppressLineNumbers w:val="0"/>
              <w:jc w:val="center"/>
              <w:textAlignment w:val="cente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pPr>
            <w:r>
              <w:rPr>
                <w:rFonts w:hint="default"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一种解毒化瘀中成制剂的开发及疗效与安全性评估</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项目</w:t>
            </w:r>
          </w:p>
        </w:tc>
        <w:tc>
          <w:tcPr>
            <w:tcW w:w="831" w:type="dxa"/>
            <w:vAlign w:val="center"/>
          </w:tcPr>
          <w:p w14:paraId="2067105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科研助理</w:t>
            </w:r>
          </w:p>
        </w:tc>
        <w:tc>
          <w:tcPr>
            <w:tcW w:w="756" w:type="dxa"/>
            <w:vAlign w:val="center"/>
          </w:tcPr>
          <w:p w14:paraId="083ED24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4128" w:type="dxa"/>
            <w:vAlign w:val="center"/>
          </w:tcPr>
          <w:p w14:paraId="1DF071DF">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协助项目资料整理、实验数据记录、财务报账、会议组织及制剂开发实验辅助。</w:t>
            </w:r>
          </w:p>
        </w:tc>
        <w:tc>
          <w:tcPr>
            <w:tcW w:w="3360" w:type="dxa"/>
            <w:vAlign w:val="center"/>
          </w:tcPr>
          <w:p w14:paraId="41FB0554">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生物学等相关专业本科及以上；有药物制剂或药效学评价经验者优先。</w:t>
            </w:r>
          </w:p>
        </w:tc>
        <w:tc>
          <w:tcPr>
            <w:tcW w:w="917" w:type="dxa"/>
            <w:vAlign w:val="center"/>
          </w:tcPr>
          <w:p w14:paraId="7618D211">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面议</w:t>
            </w:r>
          </w:p>
        </w:tc>
      </w:tr>
      <w:tr w14:paraId="25F6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75BB353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16</w:t>
            </w:r>
          </w:p>
        </w:tc>
        <w:tc>
          <w:tcPr>
            <w:tcW w:w="3607" w:type="dxa"/>
            <w:vAlign w:val="center"/>
          </w:tcPr>
          <w:p w14:paraId="056D097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研究生教学管理办公室</w:t>
            </w:r>
          </w:p>
        </w:tc>
        <w:tc>
          <w:tcPr>
            <w:tcW w:w="831" w:type="dxa"/>
            <w:vAlign w:val="center"/>
          </w:tcPr>
          <w:p w14:paraId="4FE0261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办公室助理</w:t>
            </w:r>
          </w:p>
        </w:tc>
        <w:tc>
          <w:tcPr>
            <w:tcW w:w="756" w:type="dxa"/>
            <w:vAlign w:val="center"/>
          </w:tcPr>
          <w:p w14:paraId="6121860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4128" w:type="dxa"/>
            <w:vAlign w:val="center"/>
          </w:tcPr>
          <w:p w14:paraId="48CE91DE">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协助办公室日常行政事务，包括通知撰写、材料归档、会议纪要、招生培养数据统计及活动组织。</w:t>
            </w:r>
          </w:p>
        </w:tc>
        <w:tc>
          <w:tcPr>
            <w:tcW w:w="3360" w:type="dxa"/>
            <w:vAlign w:val="center"/>
          </w:tcPr>
          <w:p w14:paraId="371E3C48">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本科及以上及以上；熟练办公软件，文字表达和沟通能力好，有教务或学生干部经验优先。</w:t>
            </w:r>
          </w:p>
        </w:tc>
        <w:tc>
          <w:tcPr>
            <w:tcW w:w="917" w:type="dxa"/>
            <w:vAlign w:val="center"/>
          </w:tcPr>
          <w:p w14:paraId="74CC82A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面议</w:t>
            </w:r>
          </w:p>
        </w:tc>
      </w:tr>
      <w:tr w14:paraId="17C7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dxa"/>
            <w:vAlign w:val="center"/>
          </w:tcPr>
          <w:p w14:paraId="0493841A">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17</w:t>
            </w:r>
          </w:p>
        </w:tc>
        <w:tc>
          <w:tcPr>
            <w:tcW w:w="3607" w:type="dxa"/>
            <w:vAlign w:val="center"/>
          </w:tcPr>
          <w:p w14:paraId="627BA2A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本科教学管理办公室</w:t>
            </w:r>
          </w:p>
        </w:tc>
        <w:tc>
          <w:tcPr>
            <w:tcW w:w="831" w:type="dxa"/>
            <w:vAlign w:val="center"/>
          </w:tcPr>
          <w:p w14:paraId="25B4201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办公室助理</w:t>
            </w:r>
          </w:p>
        </w:tc>
        <w:tc>
          <w:tcPr>
            <w:tcW w:w="756" w:type="dxa"/>
            <w:vAlign w:val="center"/>
          </w:tcPr>
          <w:p w14:paraId="4F06588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4128" w:type="dxa"/>
            <w:vAlign w:val="center"/>
          </w:tcPr>
          <w:p w14:paraId="5A372806">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协助办公室日常行政事务，包括通知撰写、材料归档、会议纪要、教学运行数据统计及教学检查辅助。</w:t>
            </w:r>
          </w:p>
        </w:tc>
        <w:tc>
          <w:tcPr>
            <w:tcW w:w="3360" w:type="dxa"/>
            <w:vAlign w:val="center"/>
          </w:tcPr>
          <w:p w14:paraId="47841B37">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本科及以上及以上；熟练办公软件，文字表达和沟通能力好，有教务或学生干部经验优先。</w:t>
            </w:r>
          </w:p>
        </w:tc>
        <w:tc>
          <w:tcPr>
            <w:tcW w:w="917" w:type="dxa"/>
            <w:vAlign w:val="center"/>
          </w:tcPr>
          <w:p w14:paraId="30EE6EE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面议</w:t>
            </w:r>
          </w:p>
        </w:tc>
      </w:tr>
    </w:tbl>
    <w:p w14:paraId="7C03F354">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801E5B"/>
    <w:rsid w:val="3DDF3B7A"/>
    <w:rsid w:val="5A0D2DBB"/>
    <w:rsid w:val="7A975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仿宋_GB2312" w:asciiTheme="minorAscii" w:hAnsiTheme="minorAscii"/>
      <w:b/>
      <w:kern w:val="44"/>
      <w:sz w:val="3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仿宋_GB2312"/>
      <w:b/>
      <w:sz w:val="28"/>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eastAsia="仿宋_GB2312" w:asciiTheme="minorAscii" w:hAnsiTheme="minorAscii"/>
      <w:b/>
      <w:sz w:val="32"/>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2025-03-11T06:43:00Z</dcterms:created>
  <dc:creator>DELL</dc:creator>
  <cp:lastModifiedBy>是</cp:lastModifiedBy>
  <dcterms:modified xsi:type="dcterms:W3CDTF">2026-07-10T07:55:25Z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53B0BADA4E9F452996128F54F1496E97_12</vt:lpwstr>
  </property>
  <property fmtid="{D5CDD505-2E9C-101B-9397-08002B2CF9AE}" pid="4" name="KSOTemplateDocerSaveRecord">
    <vt:lpwstr>eyJoZGlkIjoiN2ZlYWE5Nzg0MWM3MmUwOWY3MDg0M2RlNDg4MjljZmUiLCJ1c2VySWQiOiIyNTM4MzA4OTcifQ==</vt:lpwstr>
  </property>
</Properties>
</file>